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721" w:rsidRDefault="00172178" w:rsidP="00945721">
      <w:pPr>
        <w:rPr>
          <w:rFonts w:ascii="Arial" w:hAnsi="Arial" w:cs="Arial"/>
        </w:rPr>
      </w:pPr>
      <w:r>
        <w:rPr>
          <w:rFonts w:ascii="Arial" w:hAnsi="Arial" w:cs="Arial"/>
        </w:rPr>
        <w:t>29. Dez</w:t>
      </w:r>
      <w:r w:rsidR="00F6668F">
        <w:rPr>
          <w:rFonts w:ascii="Arial" w:hAnsi="Arial" w:cs="Arial"/>
        </w:rPr>
        <w:t>ember 2020</w:t>
      </w:r>
    </w:p>
    <w:p w:rsidR="00945721" w:rsidRPr="003B59A4" w:rsidRDefault="00945721" w:rsidP="00945721">
      <w:pPr>
        <w:rPr>
          <w:rFonts w:ascii="Arial" w:hAnsi="Arial" w:cs="Arial"/>
        </w:rPr>
      </w:pPr>
    </w:p>
    <w:p w:rsidR="00172178" w:rsidRDefault="00172178" w:rsidP="00945721">
      <w:pPr>
        <w:rPr>
          <w:rFonts w:ascii="Arial" w:hAnsi="Arial" w:cs="Arial"/>
          <w:b/>
          <w:sz w:val="36"/>
          <w:szCs w:val="36"/>
        </w:rPr>
      </w:pPr>
      <w:r w:rsidRPr="00172178">
        <w:rPr>
          <w:rFonts w:ascii="Arial" w:hAnsi="Arial" w:cs="Arial"/>
          <w:b/>
          <w:sz w:val="36"/>
          <w:szCs w:val="36"/>
        </w:rPr>
        <w:t>Nach den Weihnachtsferien weiterhin eingeschränkter Schulbetrieb</w:t>
      </w:r>
      <w:r w:rsidR="00AB7F50">
        <w:rPr>
          <w:rFonts w:ascii="Arial" w:hAnsi="Arial" w:cs="Arial"/>
          <w:b/>
          <w:sz w:val="36"/>
          <w:szCs w:val="36"/>
        </w:rPr>
        <w:t xml:space="preserve"> </w:t>
      </w:r>
    </w:p>
    <w:p w:rsidR="00172178" w:rsidRDefault="00172178" w:rsidP="00945721">
      <w:pPr>
        <w:rPr>
          <w:rFonts w:ascii="Arial" w:hAnsi="Arial" w:cs="Arial"/>
          <w:b/>
          <w:sz w:val="36"/>
          <w:szCs w:val="36"/>
        </w:rPr>
      </w:pPr>
    </w:p>
    <w:p w:rsidR="00F6668F" w:rsidRPr="00172178" w:rsidRDefault="00172178" w:rsidP="00945721">
      <w:pPr>
        <w:rPr>
          <w:rFonts w:ascii="Arial" w:hAnsi="Arial" w:cs="Arial"/>
          <w:b/>
          <w:sz w:val="36"/>
          <w:szCs w:val="36"/>
        </w:rPr>
      </w:pPr>
      <w:r w:rsidRPr="00172178">
        <w:rPr>
          <w:rFonts w:ascii="Arial" w:hAnsi="Arial" w:cs="Arial"/>
          <w:b/>
          <w:sz w:val="28"/>
          <w:szCs w:val="28"/>
        </w:rPr>
        <w:t>Senat beschließt Eckpunkte für den Schulbetrieb im Januar</w:t>
      </w:r>
    </w:p>
    <w:p w:rsidR="00172178" w:rsidRDefault="00172178" w:rsidP="00945721">
      <w:pPr>
        <w:rPr>
          <w:rFonts w:ascii="Arial" w:hAnsi="Arial" w:cs="Arial"/>
          <w:b/>
          <w:sz w:val="28"/>
          <w:szCs w:val="28"/>
        </w:rPr>
      </w:pPr>
    </w:p>
    <w:p w:rsidR="00172178" w:rsidRDefault="00172178" w:rsidP="00172178">
      <w:pPr>
        <w:rPr>
          <w:rFonts w:ascii="Arial" w:hAnsi="Arial" w:cs="Arial"/>
          <w:b/>
        </w:rPr>
      </w:pPr>
      <w:r w:rsidRPr="00172178">
        <w:rPr>
          <w:rFonts w:ascii="Arial" w:hAnsi="Arial" w:cs="Arial"/>
          <w:b/>
        </w:rPr>
        <w:t>Auch nach den Weihnachtsferien bleibt es in Hamburg voraussichtlich bis Ende Januar bei einem eingeschränkten Schulbetrieb. Das hat der Hamburger Senat auf seiner heutigen Sitzung beschlossen.</w:t>
      </w:r>
      <w:r>
        <w:rPr>
          <w:rFonts w:ascii="Arial" w:hAnsi="Arial" w:cs="Arial"/>
          <w:b/>
        </w:rPr>
        <w:t xml:space="preserve"> </w:t>
      </w:r>
    </w:p>
    <w:p w:rsidR="00172178" w:rsidRDefault="00172178" w:rsidP="00172178">
      <w:pPr>
        <w:rPr>
          <w:rFonts w:ascii="Arial" w:hAnsi="Arial" w:cs="Arial"/>
          <w:b/>
        </w:rPr>
      </w:pPr>
    </w:p>
    <w:p w:rsidR="00172178" w:rsidRPr="00172178" w:rsidRDefault="00172178" w:rsidP="00172178">
      <w:pPr>
        <w:rPr>
          <w:rFonts w:ascii="Arial" w:hAnsi="Arial" w:cs="Arial"/>
          <w:b/>
        </w:rPr>
      </w:pPr>
      <w:r w:rsidRPr="00172178">
        <w:rPr>
          <w:rFonts w:ascii="Arial" w:hAnsi="Arial" w:cs="Arial"/>
          <w:b/>
        </w:rPr>
        <w:t xml:space="preserve">Schulsenator Ties Rabe: </w:t>
      </w:r>
      <w:r w:rsidRPr="00172178">
        <w:rPr>
          <w:rFonts w:ascii="Arial" w:hAnsi="Arial" w:cs="Arial"/>
        </w:rPr>
        <w:t xml:space="preserve">„Wir wissen zurzeit nicht, welchen Erfolg der </w:t>
      </w:r>
      <w:proofErr w:type="spellStart"/>
      <w:r w:rsidRPr="00172178">
        <w:rPr>
          <w:rFonts w:ascii="Arial" w:hAnsi="Arial" w:cs="Arial"/>
        </w:rPr>
        <w:t>Lockdown</w:t>
      </w:r>
      <w:proofErr w:type="spellEnd"/>
      <w:r w:rsidRPr="00172178">
        <w:rPr>
          <w:rFonts w:ascii="Arial" w:hAnsi="Arial" w:cs="Arial"/>
        </w:rPr>
        <w:t xml:space="preserve"> haben wird. Aber aufgrund der anhaltend zu hohen Infektionszahlen ist zum jetzigen Zeitpunkt davon auszugehen, dass die Schulen in Hamburg wie in den anderen Bundesländern im Januar noch nicht zum regulären Präsenzunterricht zurückkehren werden. Um den Eltern, Schülerinnen und Schülern sowie den Schulen Planungssicherheit zu geben, haben wir deshalb Eckpunkte für den Schulbetrieb im Januar beschlossen.“</w:t>
      </w:r>
    </w:p>
    <w:p w:rsidR="00172178" w:rsidRPr="00172178" w:rsidRDefault="00172178" w:rsidP="00172178">
      <w:pPr>
        <w:rPr>
          <w:rFonts w:ascii="Arial" w:hAnsi="Arial" w:cs="Arial"/>
        </w:rPr>
      </w:pPr>
    </w:p>
    <w:p w:rsidR="00172178" w:rsidRPr="00172178" w:rsidRDefault="00172178" w:rsidP="00172178">
      <w:pPr>
        <w:rPr>
          <w:rFonts w:ascii="Arial" w:hAnsi="Arial" w:cs="Arial"/>
        </w:rPr>
      </w:pPr>
      <w:r w:rsidRPr="00172178">
        <w:rPr>
          <w:rFonts w:ascii="Arial" w:hAnsi="Arial" w:cs="Arial"/>
        </w:rPr>
        <w:t>Rabe weiter: „Der Senat hat bereits vor den Weihnachtsferien festgelegt, dass in Hamburg in der ersten Schulwoche vom 5. bis 10. Januar die Eltern entscheiden können, ob ihre Kinder in der Schule oder zu Hause lernen. Rund 80 Prozent der Grundschulkinder und weit über 90 Prozent der Schülerinnen und Schüler aus den weiterführenden Schulen werden deshalb in der ersten Schulwoche zu Hause bleiben. Diese Regelung werden wir jetzt auch auf die zweite Schulwoche vom 11. bis 18. Januar ausdehnen. Wir appellieren weiterhin an die Eltern, die Schülerinnen und Schüler möglichst zu Hause zu behalten.“</w:t>
      </w:r>
    </w:p>
    <w:p w:rsidR="00172178" w:rsidRPr="00172178" w:rsidRDefault="00172178" w:rsidP="00172178">
      <w:pPr>
        <w:rPr>
          <w:rFonts w:ascii="Arial" w:hAnsi="Arial" w:cs="Arial"/>
        </w:rPr>
      </w:pPr>
    </w:p>
    <w:p w:rsidR="00172178" w:rsidRPr="00172178" w:rsidRDefault="00172178" w:rsidP="00172178">
      <w:pPr>
        <w:rPr>
          <w:rFonts w:ascii="Arial" w:hAnsi="Arial" w:cs="Arial"/>
        </w:rPr>
      </w:pPr>
      <w:r w:rsidRPr="00172178">
        <w:rPr>
          <w:rFonts w:ascii="Arial" w:hAnsi="Arial" w:cs="Arial"/>
        </w:rPr>
        <w:t>Darüber hinaus geht der Senat davon aus, dass auch in den folgenden, letzten beiden Januarwochen kein vollwertiger Präsenzunterricht in allen Klassenstufen stattfinden wird. Schulsenator Ties Rabe: „Wir gehen zurzeit davon aus, dass in den letzten beiden Januarwochen je nach Klassenstufe entweder ein Fernunterricht mit Notbetreuung oder ein Wechselunterricht aus Fern- und Präsenzunterricht stattfinden wird. Die endgültige Entscheidung darüber wird der Senat nach Abstimmung mit den anderen Bundesländern sowie unter Berücksichtigung der Infektionslage im Januar treffen.“</w:t>
      </w:r>
    </w:p>
    <w:p w:rsidR="00172178" w:rsidRPr="00172178" w:rsidRDefault="00172178" w:rsidP="00172178">
      <w:pPr>
        <w:rPr>
          <w:rFonts w:ascii="Arial" w:hAnsi="Arial" w:cs="Arial"/>
        </w:rPr>
      </w:pPr>
    </w:p>
    <w:p w:rsidR="00656B08" w:rsidRDefault="00172178" w:rsidP="00172178">
      <w:pPr>
        <w:rPr>
          <w:rFonts w:ascii="Arial" w:hAnsi="Arial" w:cs="Arial"/>
        </w:rPr>
      </w:pPr>
      <w:r w:rsidRPr="00172178">
        <w:rPr>
          <w:rFonts w:ascii="Arial" w:hAnsi="Arial" w:cs="Arial"/>
        </w:rPr>
        <w:t>Schulsenator Ties Rabe weiter: „Mit der Verlängerung der bestehenden Regelung um eine Woche gewinnen wir Zeit und verschaffen den Schulen mehr Sicherheit und Vorbereitungszeit für die kommenden Wochen. Für viele Schülerinnen und Schüler sowie für viele Eltern ist das keine leichte Situation, aber ich bitte um Verständnis dafür, dass uns die derzeitige Infektionslage keine großen Spielräume für einen vollwertigen Schulbetrieb eröffnet.“</w:t>
      </w:r>
    </w:p>
    <w:p w:rsidR="008B6AE2" w:rsidRDefault="008B6AE2" w:rsidP="00376340">
      <w:pPr>
        <w:rPr>
          <w:rFonts w:ascii="Arial" w:hAnsi="Arial" w:cs="Arial"/>
        </w:rPr>
      </w:pPr>
    </w:p>
    <w:p w:rsidR="00945721" w:rsidRPr="000C3DE0" w:rsidRDefault="00945721" w:rsidP="00945721">
      <w:pPr>
        <w:rPr>
          <w:rFonts w:ascii="Arial" w:hAnsi="Arial" w:cs="Arial"/>
          <w:b/>
        </w:rPr>
      </w:pPr>
      <w:r w:rsidRPr="000C3DE0">
        <w:rPr>
          <w:rFonts w:ascii="Arial" w:hAnsi="Arial" w:cs="Arial"/>
          <w:b/>
        </w:rPr>
        <w:t xml:space="preserve">Rückfragen der Medien  </w:t>
      </w:r>
    </w:p>
    <w:p w:rsidR="00945721" w:rsidRPr="000C3DE0" w:rsidRDefault="00945721" w:rsidP="00945721">
      <w:pPr>
        <w:rPr>
          <w:rFonts w:ascii="Arial" w:hAnsi="Arial" w:cs="Arial"/>
        </w:rPr>
      </w:pPr>
      <w:r w:rsidRPr="000C3DE0">
        <w:rPr>
          <w:rFonts w:ascii="Arial" w:hAnsi="Arial" w:cs="Arial"/>
        </w:rPr>
        <w:t>Behörde für Schule und Berufsbildung (BSB)</w:t>
      </w:r>
    </w:p>
    <w:p w:rsidR="00AE3597" w:rsidRDefault="00172178" w:rsidP="00945721">
      <w:pPr>
        <w:rPr>
          <w:rFonts w:ascii="Arial" w:hAnsi="Arial" w:cs="Arial"/>
        </w:rPr>
      </w:pPr>
      <w:r>
        <w:rPr>
          <w:rFonts w:ascii="Arial" w:hAnsi="Arial" w:cs="Arial"/>
        </w:rPr>
        <w:t>Pressestelle</w:t>
      </w:r>
      <w:r w:rsidR="00945721" w:rsidRPr="000C3DE0">
        <w:rPr>
          <w:rFonts w:ascii="Arial" w:hAnsi="Arial" w:cs="Arial"/>
        </w:rPr>
        <w:br/>
        <w:t>Telefon: 040/428 63-2003</w:t>
      </w:r>
      <w:r w:rsidR="00945721" w:rsidRPr="000C3DE0">
        <w:rPr>
          <w:rFonts w:ascii="Arial" w:hAnsi="Arial" w:cs="Arial"/>
        </w:rPr>
        <w:br/>
        <w:t xml:space="preserve">E-Mail: </w:t>
      </w:r>
      <w:hyperlink r:id="rId8" w:history="1">
        <w:r w:rsidR="00945721" w:rsidRPr="000C3DE0">
          <w:rPr>
            <w:rStyle w:val="Hyperlink"/>
            <w:rFonts w:ascii="Arial" w:hAnsi="Arial" w:cs="Arial"/>
          </w:rPr>
          <w:t>pressestelle@bsb.hamburg.de</w:t>
        </w:r>
      </w:hyperlink>
      <w:r w:rsidR="00945721" w:rsidRPr="000C3DE0">
        <w:rPr>
          <w:rFonts w:ascii="Arial" w:hAnsi="Arial" w:cs="Arial"/>
        </w:rPr>
        <w:br/>
        <w:t xml:space="preserve">Internet: </w:t>
      </w:r>
      <w:hyperlink r:id="rId9" w:history="1">
        <w:r w:rsidR="000C3DE0" w:rsidRPr="004C6199">
          <w:rPr>
            <w:rStyle w:val="Hyperlink"/>
            <w:rFonts w:ascii="Arial" w:hAnsi="Arial" w:cs="Arial"/>
          </w:rPr>
          <w:t>www.hamburg.de/bsb</w:t>
        </w:r>
      </w:hyperlink>
      <w:r w:rsidR="000C3DE0">
        <w:rPr>
          <w:rFonts w:ascii="Arial" w:hAnsi="Arial" w:cs="Arial"/>
        </w:rPr>
        <w:t xml:space="preserve"> </w:t>
      </w:r>
      <w:r w:rsidR="00945721" w:rsidRPr="000C3DE0">
        <w:rPr>
          <w:rFonts w:ascii="Arial" w:hAnsi="Arial" w:cs="Arial"/>
        </w:rPr>
        <w:t>| Twitter: @hh_bsb</w:t>
      </w:r>
    </w:p>
    <w:p w:rsidR="001D0A80" w:rsidRDefault="001D0A80" w:rsidP="00945721">
      <w:pPr>
        <w:rPr>
          <w:rFonts w:ascii="Arial" w:hAnsi="Arial" w:cs="Arial"/>
        </w:rPr>
      </w:pPr>
    </w:p>
    <w:p w:rsidR="001D0A80" w:rsidRPr="000C3DE0" w:rsidRDefault="001D0A80" w:rsidP="00945721">
      <w:pPr>
        <w:rPr>
          <w:rFonts w:ascii="Arial" w:hAnsi="Arial" w:cs="Arial"/>
        </w:rPr>
      </w:pPr>
    </w:p>
    <w:p w:rsidR="000C3DE0" w:rsidRPr="000C3DE0" w:rsidRDefault="000C3DE0" w:rsidP="00945721">
      <w:pPr>
        <w:rPr>
          <w:rFonts w:ascii="Arial" w:hAnsi="Arial" w:cs="Arial"/>
        </w:rPr>
      </w:pPr>
    </w:p>
    <w:sectPr w:rsidR="000C3DE0" w:rsidRPr="000C3DE0" w:rsidSect="00BB2996">
      <w:headerReference w:type="even" r:id="rId10"/>
      <w:footerReference w:type="default" r:id="rId11"/>
      <w:headerReference w:type="first" r:id="rId12"/>
      <w:footerReference w:type="first" r:id="rId13"/>
      <w:pgSz w:w="11900" w:h="16840" w:code="9"/>
      <w:pgMar w:top="1213" w:right="1134" w:bottom="1276" w:left="567" w:header="2325"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C81" w:rsidRDefault="00934C81" w:rsidP="00856D56">
      <w:r>
        <w:separator/>
      </w:r>
    </w:p>
  </w:endnote>
  <w:endnote w:type="continuationSeparator" w:id="0">
    <w:p w:rsidR="00934C81" w:rsidRDefault="00934C81" w:rsidP="0085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inionPro-Regular">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LT 55">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amburgSans">
    <w:panose1 w:val="020B0503040000020003"/>
    <w:charset w:val="00"/>
    <w:family w:val="swiss"/>
    <w:pitch w:val="variable"/>
    <w:sig w:usb0="A00000EF" w:usb1="4000204A" w:usb2="00000000" w:usb3="00000000" w:csb0="00000093" w:csb1="00000000"/>
  </w:font>
  <w:font w:name="HamburgSans-Bold">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938" w:rsidRPr="0013011F" w:rsidRDefault="000B1938" w:rsidP="000605AB">
    <w:pPr>
      <w:pStyle w:val="Fuzeile"/>
      <w:jc w:val="center"/>
      <w:rPr>
        <w:rFonts w:ascii="HamburgSans" w:hAnsi="HamburgSans"/>
        <w:sz w:val="18"/>
        <w:szCs w:val="18"/>
      </w:rPr>
    </w:pPr>
    <w:r>
      <w:rPr>
        <w:rFonts w:ascii="HamburgSans" w:hAnsi="HamburgSans"/>
        <w:noProof/>
        <w:sz w:val="18"/>
        <w:szCs w:val="18"/>
        <w:lang w:eastAsia="zh-CN"/>
      </w:rPr>
      <w:drawing>
        <wp:anchor distT="323850" distB="0" distL="540385" distR="114300" simplePos="0" relativeHeight="251659264" behindDoc="0" locked="0" layoutInCell="1" allowOverlap="1" wp14:anchorId="176697C1" wp14:editId="55D895DD">
          <wp:simplePos x="0" y="0"/>
          <wp:positionH relativeFrom="column">
            <wp:posOffset>6072505</wp:posOffset>
          </wp:positionH>
          <wp:positionV relativeFrom="paragraph">
            <wp:posOffset>-497205</wp:posOffset>
          </wp:positionV>
          <wp:extent cx="899795" cy="583565"/>
          <wp:effectExtent l="0" t="0" r="0" b="6985"/>
          <wp:wrapSquare wrapText="bothSides"/>
          <wp:docPr id="8" name="Bild 16" descr="HH_4C_posi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H_4C_positi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583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11F">
      <w:rPr>
        <w:rStyle w:val="Seitenzahl"/>
        <w:rFonts w:ascii="HamburgSans" w:hAnsi="HamburgSans"/>
        <w:sz w:val="18"/>
        <w:szCs w:val="18"/>
      </w:rPr>
      <w:fldChar w:fldCharType="begin"/>
    </w:r>
    <w:r w:rsidRPr="0013011F">
      <w:rPr>
        <w:rStyle w:val="Seitenzahl"/>
        <w:rFonts w:ascii="HamburgSans" w:hAnsi="HamburgSans"/>
        <w:sz w:val="18"/>
        <w:szCs w:val="18"/>
      </w:rPr>
      <w:instrText xml:space="preserve"> </w:instrText>
    </w:r>
    <w:r>
      <w:rPr>
        <w:rStyle w:val="Seitenzahl"/>
        <w:rFonts w:ascii="HamburgSans" w:hAnsi="HamburgSans"/>
        <w:sz w:val="18"/>
        <w:szCs w:val="18"/>
      </w:rPr>
      <w:instrText>PAGE</w:instrText>
    </w:r>
    <w:r w:rsidRPr="0013011F">
      <w:rPr>
        <w:rStyle w:val="Seitenzahl"/>
        <w:rFonts w:ascii="HamburgSans" w:hAnsi="HamburgSans"/>
        <w:sz w:val="18"/>
        <w:szCs w:val="18"/>
      </w:rPr>
      <w:instrText xml:space="preserve"> </w:instrText>
    </w:r>
    <w:r w:rsidRPr="0013011F">
      <w:rPr>
        <w:rStyle w:val="Seitenzahl"/>
        <w:rFonts w:ascii="HamburgSans" w:hAnsi="HamburgSans"/>
        <w:sz w:val="18"/>
        <w:szCs w:val="18"/>
      </w:rPr>
      <w:fldChar w:fldCharType="separate"/>
    </w:r>
    <w:r w:rsidR="00923FF1">
      <w:rPr>
        <w:rStyle w:val="Seitenzahl"/>
        <w:rFonts w:ascii="HamburgSans" w:hAnsi="HamburgSans"/>
        <w:noProof/>
        <w:sz w:val="18"/>
        <w:szCs w:val="18"/>
      </w:rPr>
      <w:t>2</w:t>
    </w:r>
    <w:r w:rsidRPr="0013011F">
      <w:rPr>
        <w:rStyle w:val="Seitenzahl"/>
        <w:rFonts w:ascii="HamburgSans" w:hAnsi="HamburgSan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938" w:rsidRPr="00856D56" w:rsidRDefault="000B1938" w:rsidP="000605AB">
    <w:pPr>
      <w:widowControl w:val="0"/>
      <w:tabs>
        <w:tab w:val="left" w:pos="360"/>
      </w:tabs>
      <w:autoSpaceDE w:val="0"/>
      <w:autoSpaceDN w:val="0"/>
      <w:adjustRightInd w:val="0"/>
      <w:spacing w:after="57"/>
      <w:textAlignment w:val="center"/>
      <w:rPr>
        <w:rFonts w:ascii="HamburgSans" w:hAnsi="HamburgSans"/>
        <w:sz w:val="22"/>
        <w:szCs w:val="22"/>
      </w:rPr>
    </w:pPr>
    <w:r>
      <w:rPr>
        <w:noProof/>
        <w:lang w:eastAsia="zh-CN"/>
      </w:rPr>
      <w:drawing>
        <wp:anchor distT="180340" distB="0" distL="540385" distR="114300" simplePos="0" relativeHeight="251660288" behindDoc="0" locked="0" layoutInCell="1" allowOverlap="1" wp14:anchorId="2C65521F" wp14:editId="460C310C">
          <wp:simplePos x="0" y="0"/>
          <wp:positionH relativeFrom="column">
            <wp:posOffset>6078220</wp:posOffset>
          </wp:positionH>
          <wp:positionV relativeFrom="paragraph">
            <wp:posOffset>-450850</wp:posOffset>
          </wp:positionV>
          <wp:extent cx="899795" cy="583565"/>
          <wp:effectExtent l="0" t="0" r="0" b="6985"/>
          <wp:wrapSquare wrapText="bothSides"/>
          <wp:docPr id="10" name="Bild 15" descr="HH_4C_posi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H_4C_positi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583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42A2">
      <w:rPr>
        <w:rFonts w:ascii="HamburgSans" w:hAnsi="HamburgSans" w:cs="HamburgSans-Bold"/>
        <w:b/>
        <w:bCs/>
        <w:color w:val="000000"/>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C81" w:rsidRDefault="00934C81" w:rsidP="00856D56">
      <w:r>
        <w:separator/>
      </w:r>
    </w:p>
  </w:footnote>
  <w:footnote w:type="continuationSeparator" w:id="0">
    <w:p w:rsidR="00934C81" w:rsidRDefault="00934C81" w:rsidP="00856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4937" w:type="pct"/>
      <w:tblLook w:val="04A0" w:firstRow="1" w:lastRow="0" w:firstColumn="1" w:lastColumn="0" w:noHBand="0" w:noVBand="1"/>
    </w:tblPr>
    <w:tblGrid>
      <w:gridCol w:w="4099"/>
      <w:gridCol w:w="2095"/>
      <w:gridCol w:w="3876"/>
    </w:tblGrid>
    <w:tr w:rsidR="000B1938" w:rsidRPr="008E0D90" w:rsidTr="00212044">
      <w:trPr>
        <w:trHeight w:val="151"/>
      </w:trPr>
      <w:tc>
        <w:tcPr>
          <w:tcW w:w="2389" w:type="pct"/>
          <w:tcBorders>
            <w:top w:val="nil"/>
            <w:left w:val="nil"/>
            <w:bottom w:val="single" w:sz="4" w:space="0" w:color="4F81BD"/>
            <w:right w:val="nil"/>
          </w:tcBorders>
        </w:tcPr>
        <w:p w:rsidR="000B1938" w:rsidRPr="00212044" w:rsidRDefault="000B1938">
          <w:pPr>
            <w:pStyle w:val="Kopfzeile"/>
            <w:spacing w:line="276" w:lineRule="auto"/>
            <w:rPr>
              <w:rFonts w:eastAsia="MS Gothic"/>
              <w:b/>
              <w:bCs/>
              <w:color w:val="4F81BD"/>
            </w:rPr>
          </w:pPr>
        </w:p>
      </w:tc>
      <w:tc>
        <w:tcPr>
          <w:tcW w:w="333" w:type="pct"/>
          <w:vMerge w:val="restart"/>
          <w:noWrap/>
          <w:vAlign w:val="center"/>
          <w:hideMark/>
        </w:tcPr>
        <w:p w:rsidR="000B1938" w:rsidRPr="00212044" w:rsidRDefault="000B1938">
          <w:pPr>
            <w:pStyle w:val="MittleresRaster21"/>
            <w:rPr>
              <w:rFonts w:ascii="Cambria" w:hAnsi="Cambria"/>
              <w:color w:val="4F81BD"/>
              <w:szCs w:val="20"/>
            </w:rPr>
          </w:pPr>
          <w:r w:rsidRPr="00212044">
            <w:rPr>
              <w:rFonts w:ascii="Cambria" w:hAnsi="Cambria"/>
              <w:color w:val="4F81BD"/>
            </w:rPr>
            <w:t>[Geben Sie Text ein]</w:t>
          </w:r>
        </w:p>
      </w:tc>
      <w:tc>
        <w:tcPr>
          <w:tcW w:w="2278" w:type="pct"/>
          <w:tcBorders>
            <w:top w:val="nil"/>
            <w:left w:val="nil"/>
            <w:bottom w:val="single" w:sz="4" w:space="0" w:color="4F81BD"/>
            <w:right w:val="nil"/>
          </w:tcBorders>
        </w:tcPr>
        <w:p w:rsidR="000B1938" w:rsidRPr="00212044" w:rsidRDefault="000B1938">
          <w:pPr>
            <w:pStyle w:val="Kopfzeile"/>
            <w:spacing w:line="276" w:lineRule="auto"/>
            <w:rPr>
              <w:rFonts w:eastAsia="MS Gothic"/>
              <w:b/>
              <w:bCs/>
              <w:color w:val="4F81BD"/>
            </w:rPr>
          </w:pPr>
        </w:p>
      </w:tc>
    </w:tr>
    <w:tr w:rsidR="000B1938" w:rsidRPr="008E0D90" w:rsidTr="00212044">
      <w:trPr>
        <w:trHeight w:val="150"/>
      </w:trPr>
      <w:tc>
        <w:tcPr>
          <w:tcW w:w="2389" w:type="pct"/>
          <w:tcBorders>
            <w:top w:val="single" w:sz="4" w:space="0" w:color="4F81BD"/>
            <w:left w:val="nil"/>
            <w:bottom w:val="nil"/>
            <w:right w:val="nil"/>
          </w:tcBorders>
        </w:tcPr>
        <w:p w:rsidR="000B1938" w:rsidRPr="00212044" w:rsidRDefault="000B1938">
          <w:pPr>
            <w:pStyle w:val="Kopfzeile"/>
            <w:spacing w:line="276" w:lineRule="auto"/>
            <w:rPr>
              <w:rFonts w:eastAsia="MS Gothic"/>
              <w:b/>
              <w:bCs/>
              <w:color w:val="4F81BD"/>
            </w:rPr>
          </w:pPr>
        </w:p>
      </w:tc>
      <w:tc>
        <w:tcPr>
          <w:tcW w:w="0" w:type="auto"/>
          <w:vMerge/>
          <w:vAlign w:val="center"/>
          <w:hideMark/>
        </w:tcPr>
        <w:p w:rsidR="000B1938" w:rsidRPr="00212044" w:rsidRDefault="000B1938">
          <w:pPr>
            <w:rPr>
              <w:color w:val="4F81BD"/>
              <w:sz w:val="22"/>
              <w:szCs w:val="22"/>
            </w:rPr>
          </w:pPr>
        </w:p>
      </w:tc>
      <w:tc>
        <w:tcPr>
          <w:tcW w:w="2278" w:type="pct"/>
          <w:tcBorders>
            <w:top w:val="single" w:sz="4" w:space="0" w:color="4F81BD"/>
            <w:left w:val="nil"/>
            <w:bottom w:val="nil"/>
            <w:right w:val="nil"/>
          </w:tcBorders>
        </w:tcPr>
        <w:p w:rsidR="000B1938" w:rsidRPr="00212044" w:rsidRDefault="000B1938">
          <w:pPr>
            <w:pStyle w:val="Kopfzeile"/>
            <w:spacing w:line="276" w:lineRule="auto"/>
            <w:rPr>
              <w:rFonts w:eastAsia="MS Gothic"/>
              <w:b/>
              <w:bCs/>
              <w:color w:val="4F81BD"/>
            </w:rPr>
          </w:pPr>
        </w:p>
      </w:tc>
    </w:tr>
  </w:tbl>
  <w:p w:rsidR="000B1938" w:rsidRDefault="000B193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938" w:rsidRDefault="000B1938" w:rsidP="000E1620">
    <w:pPr>
      <w:pStyle w:val="Kopfzeile"/>
      <w:widowControl w:val="0"/>
    </w:pPr>
    <w:r>
      <w:rPr>
        <w:noProof/>
        <w:lang w:eastAsia="zh-CN"/>
      </w:rPr>
      <mc:AlternateContent>
        <mc:Choice Requires="wps">
          <w:drawing>
            <wp:anchor distT="0" distB="0" distL="114300" distR="114300" simplePos="0" relativeHeight="251658240" behindDoc="0" locked="0" layoutInCell="1" allowOverlap="1" wp14:anchorId="70FA1573" wp14:editId="4515D8A2">
              <wp:simplePos x="0" y="0"/>
              <wp:positionH relativeFrom="column">
                <wp:posOffset>1772285</wp:posOffset>
              </wp:positionH>
              <wp:positionV relativeFrom="paragraph">
                <wp:posOffset>-1263650</wp:posOffset>
              </wp:positionV>
              <wp:extent cx="4147820" cy="599440"/>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7820" cy="599440"/>
                      </a:xfrm>
                      <a:prstGeom prst="rect">
                        <a:avLst/>
                      </a:prstGeom>
                      <a:noFill/>
                      <a:ln>
                        <a:noFill/>
                      </a:ln>
                      <a:extLst>
                        <a:ext uri="{909E8E84-426E-40DD-AFC4-6F175D3DCCD1}">
                          <a14:hiddenFill xmlns:a14="http://schemas.microsoft.com/office/drawing/2010/main">
                            <a:solidFill>
                              <a:srgbClr val="C4BC9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1938" w:rsidRPr="00A77255" w:rsidRDefault="000B1938">
                          <w:pPr>
                            <w:rPr>
                              <w:rFonts w:ascii="HamburgSans" w:hAnsi="HamburgSans"/>
                              <w:b/>
                              <w:color w:val="003063"/>
                              <w:sz w:val="44"/>
                              <w:szCs w:val="44"/>
                            </w:rPr>
                          </w:pPr>
                          <w:r w:rsidRPr="00A77255">
                            <w:rPr>
                              <w:rFonts w:ascii="HamburgSans" w:hAnsi="HamburgSans"/>
                              <w:b/>
                              <w:color w:val="003063"/>
                              <w:sz w:val="44"/>
                              <w:szCs w:val="44"/>
                            </w:rPr>
                            <w:t>PRESSESTELLE DES SENATS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A1573" id="_x0000_t202" coordsize="21600,21600" o:spt="202" path="m,l,21600r21600,l21600,xe">
              <v:stroke joinstyle="miter"/>
              <v:path gradientshapeok="t" o:connecttype="rect"/>
            </v:shapetype>
            <v:shape id="Textfeld 4" o:spid="_x0000_s1026" type="#_x0000_t202" style="position:absolute;margin-left:139.55pt;margin-top:-99.5pt;width:326.6pt;height:4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" filled="f" fillcolor="#c4bc96" stroked="f">
              <v:textbox inset=",7.2pt,,7.2pt">
                <w:txbxContent>
                  <w:p w:rsidR="000B1938" w:rsidRPr="00A77255" w:rsidRDefault="000B1938">
                    <w:pPr>
                      <w:rPr>
                        <w:rFonts w:ascii="HamburgSans" w:hAnsi="HamburgSans"/>
                        <w:b/>
                        <w:color w:val="003063"/>
                        <w:sz w:val="44"/>
                        <w:szCs w:val="44"/>
                      </w:rPr>
                    </w:pPr>
                    <w:r w:rsidRPr="00A77255">
                      <w:rPr>
                        <w:rFonts w:ascii="HamburgSans" w:hAnsi="HamburgSans"/>
                        <w:b/>
                        <w:color w:val="003063"/>
                        <w:sz w:val="44"/>
                        <w:szCs w:val="44"/>
                      </w:rPr>
                      <w:t>PRESSESTELLE DES SENATS</w:t>
                    </w:r>
                  </w:p>
                </w:txbxContent>
              </v:textbox>
            </v:shape>
          </w:pict>
        </mc:Fallback>
      </mc:AlternateContent>
    </w:r>
    <w:r>
      <w:rPr>
        <w:noProof/>
        <w:lang w:eastAsia="zh-CN"/>
      </w:rPr>
      <mc:AlternateContent>
        <mc:Choice Requires="wps">
          <w:drawing>
            <wp:anchor distT="0" distB="0" distL="114300" distR="114300" simplePos="0" relativeHeight="251656192" behindDoc="0" locked="0" layoutInCell="1" allowOverlap="1" wp14:anchorId="7224A26E" wp14:editId="02783F2A">
              <wp:simplePos x="0" y="0"/>
              <wp:positionH relativeFrom="column">
                <wp:posOffset>1758315</wp:posOffset>
              </wp:positionH>
              <wp:positionV relativeFrom="paragraph">
                <wp:posOffset>-1229995</wp:posOffset>
              </wp:positionV>
              <wp:extent cx="4048125" cy="445770"/>
              <wp:effectExtent l="0" t="0" r="3810" b="3175"/>
              <wp:wrapNone/>
              <wp:docPr id="2"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445770"/>
                      </a:xfrm>
                      <a:prstGeom prst="rect">
                        <a:avLst/>
                      </a:prstGeom>
                      <a:solidFill>
                        <a:srgbClr val="E3E3E3"/>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7AE6C3" id="Rechteck 3" o:spid="_x0000_s1026" style="position:absolute;margin-left:138.45pt;margin-top:-96.85pt;width:318.75pt;height:3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" fillcolor="#e3e3e3" stroked="f" strokecolor="#4a7ebb">
              <v:shadow opacity="22936f" origin=",.5" offset="0,.63889mm"/>
            </v:rect>
          </w:pict>
        </mc:Fallback>
      </mc:AlternateContent>
    </w:r>
    <w:r>
      <w:rPr>
        <w:noProof/>
        <w:lang w:eastAsia="zh-CN"/>
      </w:rPr>
      <w:drawing>
        <wp:anchor distT="0" distB="0" distL="114300" distR="114300" simplePos="0" relativeHeight="251657216" behindDoc="0" locked="0" layoutInCell="1" allowOverlap="1" wp14:anchorId="5A1BE2A2" wp14:editId="7AD2396A">
          <wp:simplePos x="0" y="0"/>
          <wp:positionH relativeFrom="column">
            <wp:posOffset>6350</wp:posOffset>
          </wp:positionH>
          <wp:positionV relativeFrom="paragraph">
            <wp:posOffset>-1234440</wp:posOffset>
          </wp:positionV>
          <wp:extent cx="1489075" cy="464185"/>
          <wp:effectExtent l="0" t="0" r="0" b="0"/>
          <wp:wrapNone/>
          <wp:docPr id="9" name="Bild 14" descr="Hamburg_Bug_NEU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amburg_Bug_NEU_CMYK"/>
                  <pic:cNvPicPr>
                    <a:picLocks noChangeAspect="1" noChangeArrowheads="1"/>
                  </pic:cNvPicPr>
                </pic:nvPicPr>
                <pic:blipFill>
                  <a:blip r:embed="rId1">
                    <a:extLst>
                      <a:ext uri="{28A0092B-C50C-407E-A947-70E740481C1C}">
                        <a14:useLocalDpi xmlns:a14="http://schemas.microsoft.com/office/drawing/2010/main" val="0"/>
                      </a:ext>
                    </a:extLst>
                  </a:blip>
                  <a:srcRect l="1195"/>
                  <a:stretch>
                    <a:fillRect/>
                  </a:stretch>
                </pic:blipFill>
                <pic:spPr bwMode="auto">
                  <a:xfrm>
                    <a:off x="0" y="0"/>
                    <a:ext cx="148907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55168" behindDoc="1" locked="0" layoutInCell="1" allowOverlap="1" wp14:anchorId="6DF1A32C" wp14:editId="6A0DBF00">
              <wp:simplePos x="0" y="0"/>
              <wp:positionH relativeFrom="column">
                <wp:posOffset>5715</wp:posOffset>
              </wp:positionH>
              <wp:positionV relativeFrom="paragraph">
                <wp:posOffset>-1004570</wp:posOffset>
              </wp:positionV>
              <wp:extent cx="6976745" cy="74168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745" cy="741680"/>
                      </a:xfrm>
                      <a:prstGeom prst="rect">
                        <a:avLst/>
                      </a:prstGeom>
                      <a:solidFill>
                        <a:srgbClr val="003063"/>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DCCEB4" id="Rechteck 1" o:spid="_x0000_s1026" style="position:absolute;margin-left:.45pt;margin-top:-79.1pt;width:549.35pt;height:5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" fillcolor="#003063" stroked="f" strokecolor="#4a7ebb">
              <v:shadow opacity="22936f" origin=",.5" offset="0,.63889mm"/>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A231C"/>
    <w:multiLevelType w:val="hybridMultilevel"/>
    <w:tmpl w:val="5E5451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580A25"/>
    <w:multiLevelType w:val="hybridMultilevel"/>
    <w:tmpl w:val="3BB88F1C"/>
    <w:lvl w:ilvl="0" w:tplc="59A2ED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8231E3D"/>
    <w:multiLevelType w:val="hybridMultilevel"/>
    <w:tmpl w:val="8AF0A594"/>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7AD05B5B"/>
    <w:multiLevelType w:val="hybridMultilevel"/>
    <w:tmpl w:val="E75422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E876710"/>
    <w:multiLevelType w:val="hybridMultilevel"/>
    <w:tmpl w:val="2A06818C"/>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016"/>
    <w:rsid w:val="00004B58"/>
    <w:rsid w:val="00037750"/>
    <w:rsid w:val="000551ED"/>
    <w:rsid w:val="000605AB"/>
    <w:rsid w:val="000658CD"/>
    <w:rsid w:val="000842E8"/>
    <w:rsid w:val="000B0661"/>
    <w:rsid w:val="000B1938"/>
    <w:rsid w:val="000C2688"/>
    <w:rsid w:val="000C3DE0"/>
    <w:rsid w:val="000D5167"/>
    <w:rsid w:val="000D5E90"/>
    <w:rsid w:val="000E1620"/>
    <w:rsid w:val="000F1064"/>
    <w:rsid w:val="001040A9"/>
    <w:rsid w:val="0013011F"/>
    <w:rsid w:val="0013393F"/>
    <w:rsid w:val="00136C0A"/>
    <w:rsid w:val="00141B86"/>
    <w:rsid w:val="0016446E"/>
    <w:rsid w:val="00172178"/>
    <w:rsid w:val="0018181A"/>
    <w:rsid w:val="001A2FD3"/>
    <w:rsid w:val="001B17EF"/>
    <w:rsid w:val="001C0451"/>
    <w:rsid w:val="001D0742"/>
    <w:rsid w:val="001D0A80"/>
    <w:rsid w:val="001D1BC0"/>
    <w:rsid w:val="001E084B"/>
    <w:rsid w:val="001E564D"/>
    <w:rsid w:val="00204D02"/>
    <w:rsid w:val="002055F5"/>
    <w:rsid w:val="00207B7D"/>
    <w:rsid w:val="00212044"/>
    <w:rsid w:val="0022481F"/>
    <w:rsid w:val="00224B49"/>
    <w:rsid w:val="00252F6C"/>
    <w:rsid w:val="00294D03"/>
    <w:rsid w:val="002A04E2"/>
    <w:rsid w:val="002B5D53"/>
    <w:rsid w:val="002C07AE"/>
    <w:rsid w:val="002C167E"/>
    <w:rsid w:val="002D1520"/>
    <w:rsid w:val="00300DB9"/>
    <w:rsid w:val="00325D91"/>
    <w:rsid w:val="0034313D"/>
    <w:rsid w:val="003502C5"/>
    <w:rsid w:val="00350AA6"/>
    <w:rsid w:val="00361F1C"/>
    <w:rsid w:val="00376340"/>
    <w:rsid w:val="003B73A3"/>
    <w:rsid w:val="003C02DB"/>
    <w:rsid w:val="003E07A7"/>
    <w:rsid w:val="003E3067"/>
    <w:rsid w:val="003F55DE"/>
    <w:rsid w:val="0040085E"/>
    <w:rsid w:val="004034E2"/>
    <w:rsid w:val="00421286"/>
    <w:rsid w:val="00434167"/>
    <w:rsid w:val="00441B7D"/>
    <w:rsid w:val="004434E3"/>
    <w:rsid w:val="004438D2"/>
    <w:rsid w:val="00446BFD"/>
    <w:rsid w:val="004716FF"/>
    <w:rsid w:val="00487F2A"/>
    <w:rsid w:val="004A1DB9"/>
    <w:rsid w:val="004C48F2"/>
    <w:rsid w:val="004F1E97"/>
    <w:rsid w:val="0051794C"/>
    <w:rsid w:val="00521396"/>
    <w:rsid w:val="00523B21"/>
    <w:rsid w:val="005404B7"/>
    <w:rsid w:val="00542FDC"/>
    <w:rsid w:val="0054385F"/>
    <w:rsid w:val="00554EAE"/>
    <w:rsid w:val="00591C20"/>
    <w:rsid w:val="005B7526"/>
    <w:rsid w:val="005D24F0"/>
    <w:rsid w:val="005F76B6"/>
    <w:rsid w:val="006055BB"/>
    <w:rsid w:val="006224B3"/>
    <w:rsid w:val="0062789C"/>
    <w:rsid w:val="00633918"/>
    <w:rsid w:val="00656B08"/>
    <w:rsid w:val="0066730E"/>
    <w:rsid w:val="006A1A77"/>
    <w:rsid w:val="006C4CBE"/>
    <w:rsid w:val="006D23FD"/>
    <w:rsid w:val="0070799B"/>
    <w:rsid w:val="00710F9E"/>
    <w:rsid w:val="00722ABD"/>
    <w:rsid w:val="007301B4"/>
    <w:rsid w:val="00753FBE"/>
    <w:rsid w:val="00754CB4"/>
    <w:rsid w:val="00756DA2"/>
    <w:rsid w:val="00757C90"/>
    <w:rsid w:val="00774B07"/>
    <w:rsid w:val="00783A7E"/>
    <w:rsid w:val="0078477C"/>
    <w:rsid w:val="0079120F"/>
    <w:rsid w:val="0079583A"/>
    <w:rsid w:val="00796E60"/>
    <w:rsid w:val="007A103B"/>
    <w:rsid w:val="007B096C"/>
    <w:rsid w:val="007E1280"/>
    <w:rsid w:val="007F70C7"/>
    <w:rsid w:val="0080225D"/>
    <w:rsid w:val="00821C13"/>
    <w:rsid w:val="00856D56"/>
    <w:rsid w:val="00871576"/>
    <w:rsid w:val="00876171"/>
    <w:rsid w:val="00886E41"/>
    <w:rsid w:val="008A3C54"/>
    <w:rsid w:val="008B5572"/>
    <w:rsid w:val="008B6AE2"/>
    <w:rsid w:val="008C6836"/>
    <w:rsid w:val="008D365E"/>
    <w:rsid w:val="008D7508"/>
    <w:rsid w:val="00921C27"/>
    <w:rsid w:val="00923FF1"/>
    <w:rsid w:val="0092765B"/>
    <w:rsid w:val="00934C81"/>
    <w:rsid w:val="00945721"/>
    <w:rsid w:val="00951948"/>
    <w:rsid w:val="00964BED"/>
    <w:rsid w:val="00972DAC"/>
    <w:rsid w:val="00973918"/>
    <w:rsid w:val="00984393"/>
    <w:rsid w:val="009901C3"/>
    <w:rsid w:val="009A051E"/>
    <w:rsid w:val="009C07AF"/>
    <w:rsid w:val="009C4FFB"/>
    <w:rsid w:val="009C5751"/>
    <w:rsid w:val="009D7924"/>
    <w:rsid w:val="009E2E33"/>
    <w:rsid w:val="009F3E7E"/>
    <w:rsid w:val="00A04EEB"/>
    <w:rsid w:val="00A43EC3"/>
    <w:rsid w:val="00A47836"/>
    <w:rsid w:val="00A566DA"/>
    <w:rsid w:val="00A71B90"/>
    <w:rsid w:val="00A77255"/>
    <w:rsid w:val="00A85E5D"/>
    <w:rsid w:val="00A9097D"/>
    <w:rsid w:val="00A9194E"/>
    <w:rsid w:val="00A9527F"/>
    <w:rsid w:val="00AB1A28"/>
    <w:rsid w:val="00AB6372"/>
    <w:rsid w:val="00AB7F50"/>
    <w:rsid w:val="00AE3597"/>
    <w:rsid w:val="00AF6D15"/>
    <w:rsid w:val="00B058D3"/>
    <w:rsid w:val="00B1090F"/>
    <w:rsid w:val="00B24FC2"/>
    <w:rsid w:val="00B261C5"/>
    <w:rsid w:val="00B35CB7"/>
    <w:rsid w:val="00B375B3"/>
    <w:rsid w:val="00B57194"/>
    <w:rsid w:val="00B57DCC"/>
    <w:rsid w:val="00B61ECB"/>
    <w:rsid w:val="00B75386"/>
    <w:rsid w:val="00B91444"/>
    <w:rsid w:val="00BA46B5"/>
    <w:rsid w:val="00BB2996"/>
    <w:rsid w:val="00BE3B17"/>
    <w:rsid w:val="00C233D9"/>
    <w:rsid w:val="00C67DCC"/>
    <w:rsid w:val="00C86C42"/>
    <w:rsid w:val="00C955DC"/>
    <w:rsid w:val="00C9591E"/>
    <w:rsid w:val="00CA2E22"/>
    <w:rsid w:val="00CB1F22"/>
    <w:rsid w:val="00CC315E"/>
    <w:rsid w:val="00CD0082"/>
    <w:rsid w:val="00D30B17"/>
    <w:rsid w:val="00D376F4"/>
    <w:rsid w:val="00D54983"/>
    <w:rsid w:val="00D64588"/>
    <w:rsid w:val="00D87EB5"/>
    <w:rsid w:val="00D87F13"/>
    <w:rsid w:val="00DA0EED"/>
    <w:rsid w:val="00DB5CC9"/>
    <w:rsid w:val="00E007A0"/>
    <w:rsid w:val="00E040F0"/>
    <w:rsid w:val="00E0647A"/>
    <w:rsid w:val="00E07924"/>
    <w:rsid w:val="00E82DC3"/>
    <w:rsid w:val="00E84BE1"/>
    <w:rsid w:val="00E8651D"/>
    <w:rsid w:val="00E93550"/>
    <w:rsid w:val="00E9435C"/>
    <w:rsid w:val="00F0543F"/>
    <w:rsid w:val="00F0657A"/>
    <w:rsid w:val="00F10016"/>
    <w:rsid w:val="00F142A4"/>
    <w:rsid w:val="00F33A37"/>
    <w:rsid w:val="00F3495D"/>
    <w:rsid w:val="00F371AC"/>
    <w:rsid w:val="00F6668F"/>
    <w:rsid w:val="00F66946"/>
    <w:rsid w:val="00F9464B"/>
    <w:rsid w:val="00F965AE"/>
    <w:rsid w:val="00FB68CC"/>
    <w:rsid w:val="00FC7043"/>
    <w:rsid w:val="00FD7CA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15CDC4E-AC99-45C3-8F45-F72D1B17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6D56"/>
    <w:rPr>
      <w:sz w:val="24"/>
      <w:szCs w:val="24"/>
      <w:lang w:eastAsia="de-DE"/>
    </w:rPr>
  </w:style>
  <w:style w:type="paragraph" w:styleId="berschrift1">
    <w:name w:val="heading 1"/>
    <w:basedOn w:val="Standard"/>
    <w:next w:val="Standard"/>
    <w:link w:val="berschrift1Zchn"/>
    <w:qFormat/>
    <w:rsid w:val="00BB2996"/>
    <w:pPr>
      <w:keepNext/>
      <w:spacing w:line="360" w:lineRule="exact"/>
      <w:outlineLvl w:val="0"/>
    </w:pPr>
    <w:rPr>
      <w:rFonts w:ascii="Times New Roman" w:eastAsia="Times New Roman" w:hAnsi="Times New Roman"/>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56D56"/>
    <w:pPr>
      <w:tabs>
        <w:tab w:val="center" w:pos="4536"/>
        <w:tab w:val="right" w:pos="9072"/>
      </w:tabs>
    </w:pPr>
  </w:style>
  <w:style w:type="character" w:customStyle="1" w:styleId="KopfzeileZchn">
    <w:name w:val="Kopfzeile Zchn"/>
    <w:basedOn w:val="Absatz-Standardschriftart"/>
    <w:link w:val="Kopfzeile"/>
    <w:rsid w:val="00856D56"/>
  </w:style>
  <w:style w:type="paragraph" w:styleId="Fuzeile">
    <w:name w:val="footer"/>
    <w:basedOn w:val="Standard"/>
    <w:link w:val="FuzeileZchn"/>
    <w:uiPriority w:val="99"/>
    <w:unhideWhenUsed/>
    <w:rsid w:val="00856D56"/>
    <w:pPr>
      <w:tabs>
        <w:tab w:val="center" w:pos="4536"/>
        <w:tab w:val="right" w:pos="9072"/>
      </w:tabs>
    </w:pPr>
  </w:style>
  <w:style w:type="character" w:customStyle="1" w:styleId="FuzeileZchn">
    <w:name w:val="Fußzeile Zchn"/>
    <w:basedOn w:val="Absatz-Standardschriftart"/>
    <w:link w:val="Fuzeile"/>
    <w:uiPriority w:val="99"/>
    <w:rsid w:val="00856D56"/>
  </w:style>
  <w:style w:type="paragraph" w:customStyle="1" w:styleId="MittleresRaster21">
    <w:name w:val="Mittleres Raster 21"/>
    <w:link w:val="MittleresRaster2Zchn"/>
    <w:qFormat/>
    <w:rsid w:val="00856D56"/>
    <w:rPr>
      <w:rFonts w:ascii="PMingLiU" w:hAnsi="PMingLiU"/>
      <w:sz w:val="22"/>
      <w:szCs w:val="22"/>
      <w:lang w:eastAsia="de-DE"/>
    </w:rPr>
  </w:style>
  <w:style w:type="character" w:customStyle="1" w:styleId="MittleresRaster2Zchn">
    <w:name w:val="Mittleres Raster 2 Zchn"/>
    <w:link w:val="MittleresRaster21"/>
    <w:rsid w:val="00856D56"/>
    <w:rPr>
      <w:rFonts w:ascii="PMingLiU" w:hAnsi="PMingLiU"/>
      <w:sz w:val="22"/>
      <w:szCs w:val="22"/>
    </w:rPr>
  </w:style>
  <w:style w:type="paragraph" w:customStyle="1" w:styleId="EinfAbs">
    <w:name w:val="[Einf. Abs.]"/>
    <w:basedOn w:val="Standard"/>
    <w:uiPriority w:val="99"/>
    <w:rsid w:val="00856D56"/>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Seitenzahl">
    <w:name w:val="page number"/>
    <w:uiPriority w:val="99"/>
    <w:semiHidden/>
    <w:unhideWhenUsed/>
    <w:rsid w:val="0079583A"/>
  </w:style>
  <w:style w:type="character" w:styleId="Hyperlink">
    <w:name w:val="Hyperlink"/>
    <w:basedOn w:val="Absatz-Standardschriftart"/>
    <w:uiPriority w:val="99"/>
    <w:unhideWhenUsed/>
    <w:rsid w:val="00951948"/>
    <w:rPr>
      <w:color w:val="0000FF" w:themeColor="hyperlink"/>
      <w:u w:val="single"/>
    </w:rPr>
  </w:style>
  <w:style w:type="character" w:styleId="Fett">
    <w:name w:val="Strong"/>
    <w:uiPriority w:val="22"/>
    <w:qFormat/>
    <w:rsid w:val="001C0451"/>
    <w:rPr>
      <w:rFonts w:ascii="Arial" w:hAnsi="Arial"/>
      <w:b/>
    </w:rPr>
  </w:style>
  <w:style w:type="paragraph" w:styleId="StandardWeb">
    <w:name w:val="Normal (Web)"/>
    <w:basedOn w:val="Standard"/>
    <w:uiPriority w:val="99"/>
    <w:unhideWhenUsed/>
    <w:rsid w:val="001C0451"/>
    <w:pPr>
      <w:spacing w:before="100" w:beforeAutospacing="1" w:after="100" w:afterAutospacing="1"/>
    </w:pPr>
    <w:rPr>
      <w:rFonts w:ascii="Times New Roman" w:eastAsia="Times New Roman" w:hAnsi="Times New Roman"/>
      <w:lang w:eastAsia="zh-CN"/>
    </w:rPr>
  </w:style>
  <w:style w:type="character" w:customStyle="1" w:styleId="berschrift1Zchn">
    <w:name w:val="Überschrift 1 Zchn"/>
    <w:basedOn w:val="Absatz-Standardschriftart"/>
    <w:link w:val="berschrift1"/>
    <w:rsid w:val="00BB2996"/>
    <w:rPr>
      <w:rFonts w:ascii="Times New Roman" w:eastAsia="Times New Roman" w:hAnsi="Times New Roman"/>
      <w:b/>
      <w:bCs/>
      <w:lang w:eastAsia="de-DE"/>
    </w:rPr>
  </w:style>
  <w:style w:type="paragraph" w:styleId="Listenabsatz">
    <w:name w:val="List Paragraph"/>
    <w:aliases w:val="ASMK Listenabsatz"/>
    <w:basedOn w:val="Standard"/>
    <w:link w:val="ListenabsatzZchn"/>
    <w:uiPriority w:val="34"/>
    <w:qFormat/>
    <w:rsid w:val="00BB2996"/>
    <w:pPr>
      <w:ind w:left="720"/>
    </w:pPr>
    <w:rPr>
      <w:rFonts w:ascii="Calibri" w:eastAsia="SimSun" w:hAnsi="Calibri"/>
      <w:sz w:val="22"/>
      <w:szCs w:val="22"/>
      <w:lang w:eastAsia="zh-CN"/>
    </w:rPr>
  </w:style>
  <w:style w:type="table" w:styleId="Tabellenraster">
    <w:name w:val="Table Grid"/>
    <w:basedOn w:val="NormaleTabelle"/>
    <w:uiPriority w:val="39"/>
    <w:rsid w:val="00BB299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ASMK Listenabsatz Zchn"/>
    <w:link w:val="Listenabsatz"/>
    <w:uiPriority w:val="34"/>
    <w:rsid w:val="00BB2996"/>
    <w:rPr>
      <w:rFonts w:ascii="Calibri" w:eastAsia="SimSun" w:hAnsi="Calibri"/>
      <w:sz w:val="22"/>
      <w:szCs w:val="22"/>
    </w:rPr>
  </w:style>
  <w:style w:type="paragraph" w:customStyle="1" w:styleId="Default">
    <w:name w:val="Default"/>
    <w:rsid w:val="00BB2996"/>
    <w:pPr>
      <w:autoSpaceDE w:val="0"/>
      <w:autoSpaceDN w:val="0"/>
      <w:adjustRightInd w:val="0"/>
    </w:pPr>
    <w:rPr>
      <w:rFonts w:ascii="Arial" w:eastAsiaTheme="minorEastAsia" w:hAnsi="Arial" w:cs="Arial"/>
      <w:color w:val="000000"/>
      <w:sz w:val="24"/>
      <w:szCs w:val="24"/>
    </w:rPr>
  </w:style>
  <w:style w:type="paragraph" w:customStyle="1" w:styleId="BriefText">
    <w:name w:val="Brief_Text"/>
    <w:rsid w:val="00BB2996"/>
    <w:pPr>
      <w:spacing w:line="280" w:lineRule="exact"/>
    </w:pPr>
    <w:rPr>
      <w:rFonts w:ascii="Univers LT 55" w:eastAsia="Times New Roman" w:hAnsi="Univers LT 55"/>
      <w:noProof/>
      <w:sz w:val="22"/>
      <w:lang w:eastAsia="de-DE"/>
    </w:rPr>
  </w:style>
  <w:style w:type="paragraph" w:styleId="Sprechblasentext">
    <w:name w:val="Balloon Text"/>
    <w:basedOn w:val="Standard"/>
    <w:link w:val="SprechblasentextZchn"/>
    <w:uiPriority w:val="99"/>
    <w:semiHidden/>
    <w:unhideWhenUsed/>
    <w:rsid w:val="00722AB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22ABD"/>
    <w:rPr>
      <w:rFonts w:ascii="Segoe UI" w:hAnsi="Segoe UI" w:cs="Segoe UI"/>
      <w:sz w:val="18"/>
      <w:szCs w:val="18"/>
      <w:lang w:eastAsia="de-DE"/>
    </w:rPr>
  </w:style>
  <w:style w:type="character" w:styleId="BesuchterHyperlink">
    <w:name w:val="FollowedHyperlink"/>
    <w:basedOn w:val="Absatz-Standardschriftart"/>
    <w:uiPriority w:val="99"/>
    <w:semiHidden/>
    <w:unhideWhenUsed/>
    <w:rsid w:val="00554E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91237">
      <w:bodyDiv w:val="1"/>
      <w:marLeft w:val="0"/>
      <w:marRight w:val="0"/>
      <w:marTop w:val="0"/>
      <w:marBottom w:val="0"/>
      <w:divBdr>
        <w:top w:val="none" w:sz="0" w:space="0" w:color="auto"/>
        <w:left w:val="none" w:sz="0" w:space="0" w:color="auto"/>
        <w:bottom w:val="none" w:sz="0" w:space="0" w:color="auto"/>
        <w:right w:val="none" w:sz="0" w:space="0" w:color="auto"/>
      </w:divBdr>
    </w:div>
    <w:div w:id="572467979">
      <w:bodyDiv w:val="1"/>
      <w:marLeft w:val="0"/>
      <w:marRight w:val="0"/>
      <w:marTop w:val="0"/>
      <w:marBottom w:val="0"/>
      <w:divBdr>
        <w:top w:val="none" w:sz="0" w:space="0" w:color="auto"/>
        <w:left w:val="none" w:sz="0" w:space="0" w:color="auto"/>
        <w:bottom w:val="none" w:sz="0" w:space="0" w:color="auto"/>
        <w:right w:val="none" w:sz="0" w:space="0" w:color="auto"/>
      </w:divBdr>
    </w:div>
    <w:div w:id="670137442">
      <w:bodyDiv w:val="1"/>
      <w:marLeft w:val="0"/>
      <w:marRight w:val="0"/>
      <w:marTop w:val="0"/>
      <w:marBottom w:val="0"/>
      <w:divBdr>
        <w:top w:val="none" w:sz="0" w:space="0" w:color="auto"/>
        <w:left w:val="none" w:sz="0" w:space="0" w:color="auto"/>
        <w:bottom w:val="none" w:sz="0" w:space="0" w:color="auto"/>
        <w:right w:val="none" w:sz="0" w:space="0" w:color="auto"/>
      </w:divBdr>
    </w:div>
    <w:div w:id="904535423">
      <w:bodyDiv w:val="1"/>
      <w:marLeft w:val="0"/>
      <w:marRight w:val="0"/>
      <w:marTop w:val="0"/>
      <w:marBottom w:val="0"/>
      <w:divBdr>
        <w:top w:val="none" w:sz="0" w:space="0" w:color="auto"/>
        <w:left w:val="none" w:sz="0" w:space="0" w:color="auto"/>
        <w:bottom w:val="none" w:sz="0" w:space="0" w:color="auto"/>
        <w:right w:val="none" w:sz="0" w:space="0" w:color="auto"/>
      </w:divBdr>
    </w:div>
    <w:div w:id="145355063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ressestelle@bsb.hamburg.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amburg.de/bsb"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CC710-907D-4AEC-B3DA-6ED37CA03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2357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FBL</Company>
  <LinksUpToDate>false</LinksUpToDate>
  <CharactersWithSpaces>2725</CharactersWithSpaces>
  <SharedDoc>false</SharedDoc>
  <HLinks>
    <vt:vector size="18" baseType="variant">
      <vt:variant>
        <vt:i4>3670035</vt:i4>
      </vt:variant>
      <vt:variant>
        <vt:i4>-1</vt:i4>
      </vt:variant>
      <vt:variant>
        <vt:i4>2062</vt:i4>
      </vt:variant>
      <vt:variant>
        <vt:i4>1</vt:i4>
      </vt:variant>
      <vt:variant>
        <vt:lpwstr>Hamburg_Bug_NEU_CMYK</vt:lpwstr>
      </vt:variant>
      <vt:variant>
        <vt:lpwstr/>
      </vt:variant>
      <vt:variant>
        <vt:i4>7077973</vt:i4>
      </vt:variant>
      <vt:variant>
        <vt:i4>-1</vt:i4>
      </vt:variant>
      <vt:variant>
        <vt:i4>2064</vt:i4>
      </vt:variant>
      <vt:variant>
        <vt:i4>1</vt:i4>
      </vt:variant>
      <vt:variant>
        <vt:lpwstr>HH_4C_positiv</vt:lpwstr>
      </vt:variant>
      <vt:variant>
        <vt:lpwstr/>
      </vt:variant>
      <vt:variant>
        <vt:i4>7077973</vt:i4>
      </vt:variant>
      <vt:variant>
        <vt:i4>-1</vt:i4>
      </vt:variant>
      <vt:variant>
        <vt:i4>2063</vt:i4>
      </vt:variant>
      <vt:variant>
        <vt:i4>1</vt:i4>
      </vt:variant>
      <vt:variant>
        <vt:lpwstr>HH_4C_positiv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Lütjens, Karen</dc:creator>
  <cp:lastModifiedBy>Pittelkow, Claudia</cp:lastModifiedBy>
  <cp:revision>3</cp:revision>
  <cp:lastPrinted>2020-11-19T11:00:00Z</cp:lastPrinted>
  <dcterms:created xsi:type="dcterms:W3CDTF">2020-12-29T13:41:00Z</dcterms:created>
  <dcterms:modified xsi:type="dcterms:W3CDTF">2020-12-29T13:55:00Z</dcterms:modified>
</cp:coreProperties>
</file>